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F442D" w:rsidP="00194C57">
      <w:pPr>
        <w:jc w:val="center"/>
        <w:rPr>
          <w:rFonts w:ascii="Times New Roman" w:hAnsi="Times New Roman" w:cs="Times New Roman"/>
          <w:b/>
          <w:sz w:val="24"/>
          <w:szCs w:val="24"/>
        </w:rPr>
      </w:pPr>
    </w:p>
    <w:p w:rsidR="00BF442D" w:rsidP="00194C57">
      <w:pPr>
        <w:jc w:val="center"/>
        <w:rPr>
          <w:rFonts w:ascii="Times New Roman" w:hAnsi="Times New Roman" w:cs="Times New Roman"/>
          <w:b/>
          <w:sz w:val="24"/>
          <w:szCs w:val="24"/>
        </w:rPr>
      </w:pPr>
    </w:p>
    <w:p w:rsidR="00BF442D" w:rsidP="00194C57">
      <w:pPr>
        <w:jc w:val="center"/>
        <w:rPr>
          <w:rFonts w:ascii="Times New Roman" w:hAnsi="Times New Roman" w:cs="Times New Roman"/>
          <w:b/>
          <w:sz w:val="24"/>
          <w:szCs w:val="24"/>
        </w:rPr>
      </w:pPr>
    </w:p>
    <w:p w:rsidR="00BF442D" w:rsidP="00BF442D">
      <w:pPr>
        <w:jc w:val="center"/>
        <w:rPr>
          <w:rFonts w:ascii="Times New Roman" w:hAnsi="Times New Roman" w:cs="Times New Roman"/>
          <w:sz w:val="24"/>
          <w:szCs w:val="24"/>
        </w:rPr>
      </w:pPr>
    </w:p>
    <w:p w:rsidR="00BF442D" w:rsidP="00BF442D">
      <w:pPr>
        <w:jc w:val="center"/>
        <w:rPr>
          <w:rFonts w:ascii="Times New Roman" w:hAnsi="Times New Roman" w:cs="Times New Roman"/>
          <w:sz w:val="24"/>
          <w:szCs w:val="24"/>
        </w:rPr>
      </w:pPr>
    </w:p>
    <w:p w:rsidR="00BF442D" w:rsidP="00BF442D">
      <w:pPr>
        <w:jc w:val="center"/>
        <w:rPr>
          <w:rFonts w:ascii="Times New Roman" w:hAnsi="Times New Roman" w:cs="Times New Roman"/>
          <w:sz w:val="24"/>
          <w:szCs w:val="24"/>
        </w:rPr>
      </w:pPr>
    </w:p>
    <w:p w:rsidR="00BF442D" w:rsidRPr="00BF442D" w:rsidP="00BF442D">
      <w:pPr>
        <w:jc w:val="center"/>
        <w:rPr>
          <w:rFonts w:ascii="Times New Roman" w:hAnsi="Times New Roman" w:cs="Times New Roman"/>
          <w:sz w:val="24"/>
          <w:szCs w:val="24"/>
        </w:rPr>
      </w:pPr>
      <w:r w:rsidRPr="00BF442D">
        <w:rPr>
          <w:rFonts w:ascii="Times New Roman" w:hAnsi="Times New Roman" w:cs="Times New Roman"/>
          <w:sz w:val="24"/>
          <w:szCs w:val="24"/>
        </w:rPr>
        <w:t>Perspectives in criminology</w:t>
      </w:r>
    </w:p>
    <w:p w:rsidR="00BF442D" w:rsidRPr="00BF442D" w:rsidP="00194C57">
      <w:pPr>
        <w:jc w:val="center"/>
        <w:rPr>
          <w:rFonts w:ascii="Times New Roman" w:hAnsi="Times New Roman" w:cs="Times New Roman"/>
          <w:sz w:val="24"/>
          <w:szCs w:val="24"/>
        </w:rPr>
      </w:pPr>
      <w:r w:rsidRPr="00BF442D">
        <w:rPr>
          <w:rFonts w:ascii="Times New Roman" w:hAnsi="Times New Roman" w:cs="Times New Roman"/>
          <w:sz w:val="24"/>
          <w:szCs w:val="24"/>
        </w:rPr>
        <w:t xml:space="preserve">Student’s Name </w:t>
      </w:r>
    </w:p>
    <w:p w:rsidR="00BF442D" w:rsidRPr="00BF442D" w:rsidP="00194C57">
      <w:pPr>
        <w:jc w:val="center"/>
        <w:rPr>
          <w:rFonts w:ascii="Times New Roman" w:hAnsi="Times New Roman" w:cs="Times New Roman"/>
          <w:sz w:val="24"/>
          <w:szCs w:val="24"/>
        </w:rPr>
      </w:pPr>
      <w:r w:rsidRPr="00BF442D">
        <w:rPr>
          <w:rFonts w:ascii="Times New Roman" w:hAnsi="Times New Roman" w:cs="Times New Roman"/>
          <w:sz w:val="24"/>
          <w:szCs w:val="24"/>
        </w:rPr>
        <w:t xml:space="preserve">Institutional Affiliation </w:t>
      </w:r>
    </w:p>
    <w:p w:rsidR="00BF442D" w:rsidRPr="00BF442D" w:rsidP="00194C57">
      <w:pPr>
        <w:jc w:val="center"/>
        <w:rPr>
          <w:rFonts w:ascii="Times New Roman" w:hAnsi="Times New Roman" w:cs="Times New Roman"/>
          <w:sz w:val="24"/>
          <w:szCs w:val="24"/>
        </w:rPr>
      </w:pPr>
      <w:r w:rsidRPr="00BF442D">
        <w:rPr>
          <w:rFonts w:ascii="Times New Roman" w:hAnsi="Times New Roman" w:cs="Times New Roman"/>
          <w:sz w:val="24"/>
          <w:szCs w:val="24"/>
        </w:rPr>
        <w:t xml:space="preserve">Date </w:t>
      </w:r>
    </w:p>
    <w:p w:rsidR="00BF442D" w:rsidP="00194C57">
      <w:pPr>
        <w:jc w:val="center"/>
        <w:rPr>
          <w:rFonts w:ascii="Times New Roman" w:hAnsi="Times New Roman" w:cs="Times New Roman"/>
          <w:b/>
          <w:sz w:val="24"/>
          <w:szCs w:val="24"/>
        </w:rPr>
      </w:pPr>
    </w:p>
    <w:p w:rsidR="00BF442D" w:rsidP="00194C57">
      <w:pPr>
        <w:jc w:val="center"/>
        <w:rPr>
          <w:rFonts w:ascii="Times New Roman" w:hAnsi="Times New Roman" w:cs="Times New Roman"/>
          <w:b/>
          <w:sz w:val="24"/>
          <w:szCs w:val="24"/>
        </w:rPr>
      </w:pPr>
    </w:p>
    <w:p w:rsidR="00BF442D" w:rsidP="00194C57">
      <w:pPr>
        <w:jc w:val="center"/>
        <w:rPr>
          <w:rFonts w:ascii="Times New Roman" w:hAnsi="Times New Roman" w:cs="Times New Roman"/>
          <w:b/>
          <w:sz w:val="24"/>
          <w:szCs w:val="24"/>
        </w:rPr>
      </w:pPr>
    </w:p>
    <w:p w:rsidR="00BF442D" w:rsidP="00194C57">
      <w:pPr>
        <w:jc w:val="center"/>
        <w:rPr>
          <w:rFonts w:ascii="Times New Roman" w:hAnsi="Times New Roman" w:cs="Times New Roman"/>
          <w:b/>
          <w:sz w:val="24"/>
          <w:szCs w:val="24"/>
        </w:rPr>
      </w:pPr>
    </w:p>
    <w:p w:rsidR="00BF442D" w:rsidP="00194C57">
      <w:pPr>
        <w:jc w:val="center"/>
        <w:rPr>
          <w:rFonts w:ascii="Times New Roman" w:hAnsi="Times New Roman" w:cs="Times New Roman"/>
          <w:b/>
          <w:sz w:val="24"/>
          <w:szCs w:val="24"/>
        </w:rPr>
      </w:pPr>
    </w:p>
    <w:p w:rsidR="00BF442D" w:rsidP="00194C57">
      <w:pPr>
        <w:jc w:val="center"/>
        <w:rPr>
          <w:rFonts w:ascii="Times New Roman" w:hAnsi="Times New Roman" w:cs="Times New Roman"/>
          <w:b/>
          <w:sz w:val="24"/>
          <w:szCs w:val="24"/>
        </w:rPr>
      </w:pPr>
    </w:p>
    <w:p w:rsidR="00BF442D" w:rsidP="00194C57">
      <w:pPr>
        <w:jc w:val="center"/>
        <w:rPr>
          <w:rFonts w:ascii="Times New Roman" w:hAnsi="Times New Roman" w:cs="Times New Roman"/>
          <w:b/>
          <w:sz w:val="24"/>
          <w:szCs w:val="24"/>
        </w:rPr>
      </w:pPr>
    </w:p>
    <w:p w:rsidR="00BF442D" w:rsidP="00194C57">
      <w:pPr>
        <w:jc w:val="center"/>
        <w:rPr>
          <w:rFonts w:ascii="Times New Roman" w:hAnsi="Times New Roman" w:cs="Times New Roman"/>
          <w:b/>
          <w:sz w:val="24"/>
          <w:szCs w:val="24"/>
        </w:rPr>
      </w:pPr>
    </w:p>
    <w:p w:rsidR="007148F8" w:rsidRPr="00863E54" w:rsidP="00194C57">
      <w:pPr>
        <w:jc w:val="center"/>
        <w:rPr>
          <w:rFonts w:ascii="Times New Roman" w:hAnsi="Times New Roman" w:cs="Times New Roman"/>
          <w:b/>
          <w:sz w:val="24"/>
          <w:szCs w:val="24"/>
        </w:rPr>
      </w:pPr>
      <w:r>
        <w:rPr>
          <w:rFonts w:ascii="Times New Roman" w:hAnsi="Times New Roman" w:cs="Times New Roman"/>
          <w:b/>
          <w:sz w:val="24"/>
          <w:szCs w:val="24"/>
        </w:rPr>
        <w:t xml:space="preserve">Alternative </w:t>
      </w:r>
      <w:r w:rsidRPr="00863E54" w:rsidR="0060647D">
        <w:rPr>
          <w:rFonts w:ascii="Times New Roman" w:hAnsi="Times New Roman" w:cs="Times New Roman"/>
          <w:b/>
          <w:sz w:val="24"/>
          <w:szCs w:val="24"/>
        </w:rPr>
        <w:t>Perspectives in criminology</w:t>
      </w:r>
    </w:p>
    <w:p w:rsidR="00751BF7" w:rsidRPr="00863E54" w:rsidP="00194C57">
      <w:pPr>
        <w:jc w:val="center"/>
        <w:rPr>
          <w:rFonts w:ascii="Times New Roman" w:hAnsi="Times New Roman" w:cs="Times New Roman"/>
          <w:b/>
          <w:sz w:val="24"/>
          <w:szCs w:val="24"/>
        </w:rPr>
      </w:pPr>
      <w:r w:rsidRPr="00863E54">
        <w:rPr>
          <w:rFonts w:ascii="Times New Roman" w:hAnsi="Times New Roman" w:cs="Times New Roman"/>
          <w:b/>
          <w:sz w:val="24"/>
          <w:szCs w:val="24"/>
        </w:rPr>
        <w:t>Introduction</w:t>
      </w:r>
      <w:bookmarkStart w:id="0" w:name="_GoBack"/>
      <w:bookmarkEnd w:id="0"/>
    </w:p>
    <w:p w:rsidR="00E71A64" w:rsidRPr="00863E54" w:rsidP="00863E54">
      <w:pPr>
        <w:ind w:left="0" w:firstLine="720"/>
        <w:rPr>
          <w:rFonts w:ascii="Times New Roman" w:hAnsi="Times New Roman" w:cs="Times New Roman"/>
          <w:sz w:val="24"/>
          <w:szCs w:val="24"/>
        </w:rPr>
      </w:pPr>
      <w:r w:rsidRPr="00863E54">
        <w:rPr>
          <w:rFonts w:ascii="Times New Roman" w:hAnsi="Times New Roman" w:cs="Times New Roman"/>
          <w:sz w:val="24"/>
          <w:szCs w:val="24"/>
        </w:rPr>
        <w:t xml:space="preserve">Criminology </w:t>
      </w:r>
      <w:r w:rsidR="00194C57">
        <w:rPr>
          <w:rFonts w:ascii="Times New Roman" w:hAnsi="Times New Roman" w:cs="Times New Roman"/>
          <w:sz w:val="24"/>
          <w:szCs w:val="24"/>
        </w:rPr>
        <w:t>is a broad subject with</w:t>
      </w:r>
      <w:r w:rsidRPr="00863E54">
        <w:rPr>
          <w:rFonts w:ascii="Times New Roman" w:hAnsi="Times New Roman" w:cs="Times New Roman"/>
          <w:sz w:val="24"/>
          <w:szCs w:val="24"/>
        </w:rPr>
        <w:t xml:space="preserve"> expansive perspectives. There are various perspectives in criminology that can be applied to curb and mitigate criminal activities.</w:t>
      </w:r>
      <w:r w:rsidRPr="00863E54">
        <w:rPr>
          <w:rFonts w:ascii="Times New Roman" w:hAnsi="Times New Roman" w:cs="Times New Roman"/>
          <w:sz w:val="24"/>
          <w:szCs w:val="24"/>
        </w:rPr>
        <w:t xml:space="preserve"> Understanding the origins of crime, how criminals should be rehabilitated, and how crime can be prevented in the future is vital for the criminal justice system. It helps it make appropriate laws and measures to curb crime. This paper presents four alternatives to criminology: critical, restorative justice, peacemaking criminology, and</w:t>
      </w:r>
      <w:r w:rsidRPr="00863E54" w:rsidR="00863E54">
        <w:rPr>
          <w:rFonts w:ascii="Times New Roman" w:hAnsi="Times New Roman" w:cs="Times New Roman"/>
          <w:sz w:val="24"/>
          <w:szCs w:val="24"/>
        </w:rPr>
        <w:t xml:space="preserve"> retributive justice</w:t>
      </w:r>
      <w:r w:rsidRPr="00863E54">
        <w:rPr>
          <w:rFonts w:ascii="Times New Roman" w:hAnsi="Times New Roman" w:cs="Times New Roman"/>
          <w:sz w:val="24"/>
          <w:szCs w:val="24"/>
        </w:rPr>
        <w:t xml:space="preserve">. </w:t>
      </w:r>
      <w:r w:rsidRPr="00863E54" w:rsidR="00863E54">
        <w:rPr>
          <w:rFonts w:ascii="Times New Roman" w:hAnsi="Times New Roman" w:cs="Times New Roman"/>
          <w:sz w:val="24"/>
          <w:szCs w:val="24"/>
        </w:rPr>
        <w:t>The text explains how each contributes to reducing crime and how restorative and retributive justice can be incorporated.
</w:t>
      </w:r>
    </w:p>
    <w:p w:rsidR="00E71A64" w:rsidRPr="00863E54" w:rsidP="00194C57">
      <w:pPr>
        <w:ind w:left="0" w:firstLine="0"/>
        <w:jc w:val="center"/>
        <w:rPr>
          <w:rFonts w:ascii="Times New Roman" w:hAnsi="Times New Roman" w:cs="Times New Roman"/>
          <w:b/>
          <w:sz w:val="24"/>
          <w:szCs w:val="24"/>
        </w:rPr>
      </w:pPr>
      <w:r w:rsidRPr="00863E54">
        <w:rPr>
          <w:rFonts w:ascii="Times New Roman" w:hAnsi="Times New Roman" w:cs="Times New Roman"/>
          <w:b/>
          <w:sz w:val="24"/>
          <w:szCs w:val="24"/>
        </w:rPr>
        <w:t>Critical criminology</w:t>
      </w:r>
    </w:p>
    <w:p w:rsidR="00D86D92" w:rsidRPr="00863E54" w:rsidP="00194C57">
      <w:pPr>
        <w:ind w:left="0" w:firstLine="720"/>
        <w:rPr>
          <w:rFonts w:ascii="Times New Roman" w:hAnsi="Times New Roman" w:cs="Times New Roman"/>
          <w:sz w:val="24"/>
          <w:szCs w:val="24"/>
        </w:rPr>
      </w:pPr>
      <w:r w:rsidRPr="00863E54">
        <w:rPr>
          <w:rFonts w:ascii="Times New Roman" w:hAnsi="Times New Roman" w:cs="Times New Roman"/>
          <w:sz w:val="24"/>
          <w:szCs w:val="24"/>
        </w:rPr>
        <w:t>Critical criminology refers to a theoretical perspective that focuses on challenging traditional understandings and beliefs about crime and criminal justice.</w:t>
      </w:r>
      <w:r w:rsidRPr="00863E54" w:rsidR="00553E7B">
        <w:rPr>
          <w:rFonts w:ascii="Times New Roman" w:hAnsi="Times New Roman" w:cs="Times New Roman"/>
          <w:sz w:val="24"/>
          <w:szCs w:val="24"/>
        </w:rPr>
        <w:t xml:space="preserve"> This perspective uses a conflict perspective like Marxism to unearth false beliefs about crime. It examines the origin of crime and the nature of justice within the social structure. This perspective sees crime as a product of workers' oppression and other forms of social inequality and injustice. This is mainly directed to the poor and less privileged in society, such as women and ethnic minorities.  </w:t>
      </w:r>
      <w:r w:rsidRPr="00863E54">
        <w:rPr>
          <w:rFonts w:ascii="Times New Roman" w:hAnsi="Times New Roman" w:cs="Times New Roman"/>
          <w:sz w:val="24"/>
          <w:szCs w:val="24"/>
        </w:rPr>
        <w:t xml:space="preserve">Critical criminology asserts that human action is </w:t>
      </w:r>
      <w:r w:rsidRPr="00863E54">
        <w:rPr>
          <w:rFonts w:ascii="Times New Roman" w:hAnsi="Times New Roman" w:cs="Times New Roman"/>
          <w:sz w:val="24"/>
          <w:szCs w:val="24"/>
        </w:rPr>
        <w:t>voluntaristic</w:t>
      </w:r>
      <w:r w:rsidRPr="00863E54">
        <w:rPr>
          <w:rFonts w:ascii="Times New Roman" w:hAnsi="Times New Roman" w:cs="Times New Roman"/>
          <w:sz w:val="24"/>
          <w:szCs w:val="24"/>
        </w:rPr>
        <w:t xml:space="preserve"> rather than determined and that social order is conflictual rather than consensual</w:t>
      </w:r>
      <w:r w:rsidRPr="003B2CB5" w:rsidR="003B2CB5">
        <w:rPr>
          <w:rFonts w:ascii="Times New Roman" w:hAnsi="Times New Roman" w:cs="Times New Roman"/>
          <w:sz w:val="24"/>
          <w:szCs w:val="24"/>
        </w:rPr>
        <w:t xml:space="preserve"> </w:t>
      </w:r>
      <w:r w:rsidR="003B2CB5">
        <w:rPr>
          <w:rFonts w:ascii="Times New Roman" w:hAnsi="Times New Roman" w:cs="Times New Roman"/>
          <w:sz w:val="24"/>
          <w:szCs w:val="24"/>
        </w:rPr>
        <w:t>(Wenzel et al., 2008).</w:t>
      </w:r>
      <w:r w:rsidRPr="00863E54">
        <w:rPr>
          <w:rFonts w:ascii="Times New Roman" w:hAnsi="Times New Roman" w:cs="Times New Roman"/>
          <w:sz w:val="24"/>
          <w:szCs w:val="24"/>
        </w:rPr>
        <w:t xml:space="preserve"> Generally, a critical criminology perspective sees crime as a social conflict product, unequal power, and social relations. According to essential criminologists, we should focus on social justice instead of criminal justice. This can help in lowering crime rates. Critical criminology can lower crime rates and </w:t>
      </w:r>
      <w:r w:rsidRPr="00863E54">
        <w:rPr>
          <w:rFonts w:ascii="Times New Roman" w:hAnsi="Times New Roman" w:cs="Times New Roman"/>
          <w:sz w:val="24"/>
          <w:szCs w:val="24"/>
        </w:rPr>
        <w:t>promote social inclusion, equality, and human rights. When power is distributed equally, we can have fewer crime rates. This is because there will be no conflicts in society. 
</w:t>
      </w:r>
    </w:p>
    <w:p w:rsidR="00E71A64" w:rsidRPr="00863E54" w:rsidP="00194C57">
      <w:pPr>
        <w:ind w:left="0" w:firstLine="720"/>
        <w:rPr>
          <w:rFonts w:ascii="Times New Roman" w:hAnsi="Times New Roman" w:cs="Times New Roman"/>
          <w:sz w:val="24"/>
          <w:szCs w:val="24"/>
        </w:rPr>
      </w:pPr>
      <w:r w:rsidRPr="00863E54">
        <w:rPr>
          <w:rFonts w:ascii="Times New Roman" w:hAnsi="Times New Roman" w:cs="Times New Roman"/>
          <w:sz w:val="24"/>
          <w:szCs w:val="24"/>
        </w:rPr>
        <w:t>I support</w:t>
      </w:r>
      <w:r w:rsidRPr="00863E54" w:rsidR="00D86D92">
        <w:rPr>
          <w:rFonts w:ascii="Times New Roman" w:hAnsi="Times New Roman" w:cs="Times New Roman"/>
          <w:sz w:val="24"/>
          <w:szCs w:val="24"/>
        </w:rPr>
        <w:t xml:space="preserve"> this perspective because it </w:t>
      </w:r>
      <w:r w:rsidRPr="00863E54" w:rsidR="004E26B2">
        <w:rPr>
          <w:rFonts w:ascii="Times New Roman" w:hAnsi="Times New Roman" w:cs="Times New Roman"/>
          <w:sz w:val="24"/>
          <w:szCs w:val="24"/>
        </w:rPr>
        <w:t xml:space="preserve">explains the origins of crime and how inequality perpetuates crime. I like the way the perspective uncovers the traditional beliefs about crime. Critical criminology can help reduce crime if we focus on social inclusion, equality, and uphold human rights.  </w:t>
      </w:r>
      <w:r w:rsidRPr="00863E54" w:rsidR="00D86D92">
        <w:rPr>
          <w:rFonts w:ascii="Times New Roman" w:hAnsi="Times New Roman" w:cs="Times New Roman"/>
          <w:sz w:val="24"/>
          <w:szCs w:val="24"/>
        </w:rPr>
        <w:t xml:space="preserve"> </w:t>
      </w:r>
    </w:p>
    <w:p w:rsidR="00BB20E0" w:rsidRPr="00863E54" w:rsidP="00194C57">
      <w:pPr>
        <w:ind w:left="0" w:firstLine="0"/>
        <w:jc w:val="center"/>
        <w:rPr>
          <w:rFonts w:ascii="Times New Roman" w:hAnsi="Times New Roman" w:cs="Times New Roman"/>
          <w:b/>
          <w:sz w:val="24"/>
          <w:szCs w:val="24"/>
        </w:rPr>
      </w:pPr>
      <w:r w:rsidRPr="00863E54">
        <w:rPr>
          <w:rFonts w:ascii="Times New Roman" w:hAnsi="Times New Roman" w:cs="Times New Roman"/>
          <w:b/>
          <w:sz w:val="24"/>
          <w:szCs w:val="24"/>
        </w:rPr>
        <w:t>Restorative justice</w:t>
      </w:r>
    </w:p>
    <w:p w:rsidR="00BB20E0" w:rsidRPr="00863E54" w:rsidP="00194C57">
      <w:pPr>
        <w:ind w:left="0" w:firstLine="720"/>
        <w:rPr>
          <w:rFonts w:ascii="Times New Roman" w:hAnsi="Times New Roman" w:cs="Times New Roman"/>
          <w:sz w:val="24"/>
          <w:szCs w:val="24"/>
        </w:rPr>
      </w:pPr>
      <w:r w:rsidRPr="00863E54">
        <w:rPr>
          <w:rFonts w:ascii="Times New Roman" w:hAnsi="Times New Roman" w:cs="Times New Roman"/>
          <w:sz w:val="24"/>
          <w:szCs w:val="24"/>
        </w:rPr>
        <w:t xml:space="preserve">Restorative justice is a criminal justice system that aims at rehabilitating offenders by reconciling them with the community. Restorative justice focuses on repairing the damage caused by the wrongful action and restoring the victims' wellbeing. Examples of restorative justice include victim/offender mediation/dialogue, conferencing, and peacemaking circles. Unlike the penal justice system, which focuses on punishing offenders, the restorative justice system focuses on healing and rehabilitation. </w:t>
      </w:r>
      <w:r w:rsidRPr="00863E54" w:rsidR="00085FCC">
        <w:rPr>
          <w:rFonts w:ascii="Times New Roman" w:hAnsi="Times New Roman" w:cs="Times New Roman"/>
          <w:sz w:val="24"/>
          <w:szCs w:val="24"/>
        </w:rPr>
        <w:t xml:space="preserve">This perspective assumes that persons affected by crime should be involved in resolving the conflict. It aims to restore losses, allow prisoners to take responsibility for their actions, and help victims go beyond their sense of vulnerability. </w:t>
      </w:r>
      <w:r w:rsidRPr="00863E54" w:rsidR="00BD57E2">
        <w:rPr>
          <w:rFonts w:ascii="Times New Roman" w:hAnsi="Times New Roman" w:cs="Times New Roman"/>
          <w:sz w:val="24"/>
          <w:szCs w:val="24"/>
        </w:rPr>
        <w:t>Restorative justice emphasizes treating prisoners with dignity and allowing them to reintegrate with the community. 
</w:t>
      </w:r>
    </w:p>
    <w:p w:rsidR="00BD57E2" w:rsidRPr="00863E54" w:rsidP="00194C57">
      <w:pPr>
        <w:ind w:left="0" w:firstLine="720"/>
        <w:rPr>
          <w:rFonts w:ascii="Times New Roman" w:hAnsi="Times New Roman" w:cs="Times New Roman"/>
          <w:sz w:val="24"/>
          <w:szCs w:val="24"/>
        </w:rPr>
      </w:pPr>
      <w:r w:rsidRPr="00863E54">
        <w:rPr>
          <w:rFonts w:ascii="Times New Roman" w:hAnsi="Times New Roman" w:cs="Times New Roman"/>
          <w:sz w:val="24"/>
          <w:szCs w:val="24"/>
        </w:rPr>
        <w:t>This perspective is effective in lowering crime rates by reducing recidivism. Restorative justice conferences are useful for preventing reoffending. It also improves victim-offender satisfaction and increases offender compliance with restitution compared with other forms of criminal justice. 
</w:t>
      </w:r>
    </w:p>
    <w:p w:rsidR="00BD57E2" w:rsidRPr="00863E54" w:rsidP="00194C57">
      <w:pPr>
        <w:ind w:left="0" w:firstLine="720"/>
        <w:rPr>
          <w:rFonts w:ascii="Times New Roman" w:hAnsi="Times New Roman" w:cs="Times New Roman"/>
          <w:sz w:val="24"/>
          <w:szCs w:val="24"/>
        </w:rPr>
      </w:pPr>
      <w:r w:rsidRPr="00863E54">
        <w:rPr>
          <w:rFonts w:ascii="Times New Roman" w:hAnsi="Times New Roman" w:cs="Times New Roman"/>
          <w:sz w:val="24"/>
          <w:szCs w:val="24"/>
        </w:rPr>
        <w:t>I support restorative justice because its programs reduce repeat offending, particularly with violent crimes. I also support it because it focuses on both the offender and the victim, ensuring both do better. This type of justice tries to restore relationships; thus, it is a practical approach. 
</w:t>
      </w:r>
    </w:p>
    <w:p w:rsidR="0005780D" w:rsidRPr="00863E54" w:rsidP="00194C57">
      <w:pPr>
        <w:ind w:left="0" w:firstLine="0"/>
        <w:jc w:val="center"/>
        <w:rPr>
          <w:rFonts w:ascii="Times New Roman" w:hAnsi="Times New Roman" w:cs="Times New Roman"/>
          <w:b/>
          <w:sz w:val="24"/>
          <w:szCs w:val="24"/>
        </w:rPr>
      </w:pPr>
      <w:r w:rsidRPr="00863E54">
        <w:rPr>
          <w:rFonts w:ascii="Times New Roman" w:hAnsi="Times New Roman" w:cs="Times New Roman"/>
          <w:b/>
          <w:sz w:val="24"/>
          <w:szCs w:val="24"/>
        </w:rPr>
        <w:t>Peacemaking criminology</w:t>
      </w:r>
    </w:p>
    <w:p w:rsidR="0005780D" w:rsidRPr="00863E54" w:rsidP="00194C57">
      <w:pPr>
        <w:ind w:left="0" w:firstLine="720"/>
        <w:rPr>
          <w:rFonts w:ascii="Times New Roman" w:hAnsi="Times New Roman" w:cs="Times New Roman"/>
          <w:sz w:val="24"/>
          <w:szCs w:val="24"/>
        </w:rPr>
      </w:pPr>
      <w:r>
        <w:rPr>
          <w:rFonts w:ascii="Times New Roman" w:hAnsi="Times New Roman" w:cs="Times New Roman"/>
          <w:sz w:val="24"/>
          <w:szCs w:val="24"/>
        </w:rPr>
        <w:t>According to Caulfield (2019), p</w:t>
      </w:r>
      <w:r w:rsidRPr="00863E54" w:rsidR="00C41E7F">
        <w:rPr>
          <w:rFonts w:ascii="Times New Roman" w:hAnsi="Times New Roman" w:cs="Times New Roman"/>
          <w:sz w:val="24"/>
          <w:szCs w:val="24"/>
        </w:rPr>
        <w:t xml:space="preserve">eacemaking criminology is a theoretical perspective that emphasizes inter-personal, intra-personal, and spiritual integration in criminology and criminal justice. It is a non-violent movement against social injustice and violence. The movement treats crime as the social structure product that disadvantages some groups and creates animosity among such groups, hence generating a desire for revenge for the marginalized group. </w:t>
      </w:r>
      <w:r w:rsidRPr="00863E54" w:rsidR="009276D8">
        <w:rPr>
          <w:rFonts w:ascii="Times New Roman" w:hAnsi="Times New Roman" w:cs="Times New Roman"/>
          <w:sz w:val="24"/>
          <w:szCs w:val="24"/>
        </w:rPr>
        <w:t xml:space="preserve">It emphasizes love, compassion, and empathy, which can end crime. </w:t>
      </w:r>
      <w:r w:rsidRPr="00863E54" w:rsidR="008841A6">
        <w:rPr>
          <w:rFonts w:ascii="Times New Roman" w:hAnsi="Times New Roman" w:cs="Times New Roman"/>
          <w:sz w:val="24"/>
          <w:szCs w:val="24"/>
        </w:rPr>
        <w:t>Peacemaking criminology uses non-violence in solving crime.
</w:t>
      </w:r>
    </w:p>
    <w:p w:rsidR="008841A6" w:rsidRPr="00420F0F" w:rsidP="00420F0F">
      <w:pPr>
        <w:ind w:left="0" w:firstLine="720"/>
        <w:rPr>
          <w:rFonts w:ascii="Times New Roman" w:hAnsi="Times New Roman" w:cs="Times New Roman"/>
          <w:sz w:val="24"/>
          <w:szCs w:val="24"/>
        </w:rPr>
      </w:pPr>
      <w:r w:rsidRPr="00863E54">
        <w:rPr>
          <w:rFonts w:ascii="Times New Roman" w:hAnsi="Times New Roman" w:cs="Times New Roman"/>
          <w:sz w:val="24"/>
          <w:szCs w:val="24"/>
        </w:rPr>
        <w:t>This perspective is effective in reducing crime as it aims at curbing the causes of crime. Using non-violence, love, and compassion, peacemaking criminology prevents criminal activities by ensuring that factors that may lead to crime, such as anger and violence, are mitigated. Peacemaking criminology is effective in addressing issues of domestic v</w:t>
      </w:r>
      <w:r w:rsidR="00420F0F">
        <w:rPr>
          <w:rFonts w:ascii="Times New Roman" w:hAnsi="Times New Roman" w:cs="Times New Roman"/>
          <w:sz w:val="24"/>
          <w:szCs w:val="24"/>
        </w:rPr>
        <w:t xml:space="preserve">iolence and community policing (Klenowski, </w:t>
      </w:r>
      <w:r w:rsidRPr="00420F0F" w:rsidR="00420F0F">
        <w:rPr>
          <w:rFonts w:ascii="Times New Roman" w:hAnsi="Times New Roman" w:cs="Times New Roman"/>
          <w:sz w:val="24"/>
          <w:szCs w:val="24"/>
        </w:rPr>
        <w:t>2009).</w:t>
      </w:r>
    </w:p>
    <w:p w:rsidR="008841A6" w:rsidRPr="00863E54" w:rsidP="00194C57">
      <w:pPr>
        <w:ind w:left="0" w:firstLine="720"/>
        <w:rPr>
          <w:rFonts w:ascii="Times New Roman" w:hAnsi="Times New Roman" w:cs="Times New Roman"/>
          <w:sz w:val="24"/>
          <w:szCs w:val="24"/>
        </w:rPr>
      </w:pPr>
      <w:r w:rsidRPr="00863E54">
        <w:rPr>
          <w:rFonts w:ascii="Times New Roman" w:hAnsi="Times New Roman" w:cs="Times New Roman"/>
          <w:sz w:val="24"/>
          <w:szCs w:val="24"/>
        </w:rPr>
        <w:t xml:space="preserve">I am against this perspective because it does not </w:t>
      </w:r>
      <w:r w:rsidRPr="00863E54" w:rsidR="003373F1">
        <w:rPr>
          <w:rFonts w:ascii="Times New Roman" w:hAnsi="Times New Roman" w:cs="Times New Roman"/>
          <w:sz w:val="24"/>
          <w:szCs w:val="24"/>
        </w:rPr>
        <w:t>contribute to a reduction in crime rates. Again it does change the lives of the offenders nor the victims. For example, it does not prevent recidivism or make the offender a better person in society. 
</w:t>
      </w:r>
    </w:p>
    <w:p w:rsidR="00BF442D" w:rsidP="00194C57">
      <w:pPr>
        <w:ind w:left="0" w:firstLine="0"/>
        <w:jc w:val="center"/>
        <w:rPr>
          <w:rFonts w:ascii="Times New Roman" w:hAnsi="Times New Roman" w:cs="Times New Roman"/>
          <w:b/>
          <w:sz w:val="24"/>
          <w:szCs w:val="24"/>
        </w:rPr>
      </w:pPr>
    </w:p>
    <w:p w:rsidR="00BF442D" w:rsidP="00194C57">
      <w:pPr>
        <w:ind w:left="0" w:firstLine="0"/>
        <w:jc w:val="center"/>
        <w:rPr>
          <w:rFonts w:ascii="Times New Roman" w:hAnsi="Times New Roman" w:cs="Times New Roman"/>
          <w:b/>
          <w:sz w:val="24"/>
          <w:szCs w:val="24"/>
        </w:rPr>
      </w:pPr>
    </w:p>
    <w:p w:rsidR="003373F1" w:rsidRPr="00194C57" w:rsidP="00194C57">
      <w:pPr>
        <w:ind w:left="0" w:firstLine="0"/>
        <w:jc w:val="center"/>
        <w:rPr>
          <w:rFonts w:ascii="Times New Roman" w:hAnsi="Times New Roman" w:cs="Times New Roman"/>
          <w:b/>
          <w:sz w:val="24"/>
          <w:szCs w:val="24"/>
        </w:rPr>
      </w:pPr>
      <w:r w:rsidRPr="00194C57">
        <w:rPr>
          <w:rFonts w:ascii="Times New Roman" w:hAnsi="Times New Roman" w:cs="Times New Roman"/>
          <w:b/>
          <w:sz w:val="24"/>
          <w:szCs w:val="24"/>
        </w:rPr>
        <w:t>Retributive justice</w:t>
      </w:r>
    </w:p>
    <w:p w:rsidR="00FC5B8F" w:rsidRPr="003B2CB5" w:rsidP="003B2CB5">
      <w:pPr>
        <w:ind w:left="0" w:firstLine="720"/>
        <w:rPr>
          <w:rFonts w:ascii="Times New Roman" w:hAnsi="Times New Roman" w:cs="Times New Roman"/>
          <w:sz w:val="24"/>
          <w:szCs w:val="24"/>
        </w:rPr>
      </w:pPr>
      <w:r w:rsidRPr="00863E54">
        <w:rPr>
          <w:rFonts w:ascii="Times New Roman" w:hAnsi="Times New Roman" w:cs="Times New Roman"/>
          <w:sz w:val="24"/>
          <w:szCs w:val="24"/>
        </w:rPr>
        <w:t>Retributive justice is a criminal justice system that is based on the punishment of offenders rather than on rehabilitation. This perspective aims at preventing crime by punishing the offenders through fines, penalties, and correctional facilities. Offenders can be sentenced and imprisoned for a certain period or can be handed life imprisonment in serious offenses such as murder and rape.</w:t>
      </w:r>
      <w:r w:rsidRPr="00863E54" w:rsidR="00C240A9">
        <w:rPr>
          <w:rFonts w:ascii="Times New Roman" w:hAnsi="Times New Roman" w:cs="Times New Roman"/>
          <w:sz w:val="24"/>
          <w:szCs w:val="24"/>
        </w:rPr>
        <w:t xml:space="preserve"> An example of retributive justice is </w:t>
      </w:r>
      <w:r w:rsidR="003B2CB5">
        <w:rPr>
          <w:rFonts w:ascii="Times New Roman" w:hAnsi="Times New Roman" w:cs="Times New Roman"/>
          <w:sz w:val="24"/>
          <w:szCs w:val="24"/>
        </w:rPr>
        <w:t>incarceration</w:t>
      </w:r>
      <w:r w:rsidRPr="00863E54" w:rsidR="00C240A9">
        <w:rPr>
          <w:rFonts w:ascii="Times New Roman" w:hAnsi="Times New Roman" w:cs="Times New Roman"/>
          <w:sz w:val="24"/>
          <w:szCs w:val="24"/>
        </w:rPr>
        <w:t xml:space="preserve"> </w:t>
      </w:r>
      <w:r w:rsidRPr="003B2CB5" w:rsidR="003B2CB5">
        <w:rPr>
          <w:rFonts w:ascii="Times New Roman" w:hAnsi="Times New Roman" w:cs="Times New Roman"/>
          <w:sz w:val="24"/>
          <w:szCs w:val="24"/>
        </w:rPr>
        <w:t>(Wenzel et al., 2008).</w:t>
      </w:r>
    </w:p>
    <w:p w:rsidR="00C240A9" w:rsidRPr="00863E54" w:rsidP="00194C57">
      <w:pPr>
        <w:ind w:left="0" w:firstLine="720"/>
        <w:rPr>
          <w:rFonts w:ascii="Times New Roman" w:hAnsi="Times New Roman" w:cs="Times New Roman"/>
          <w:sz w:val="24"/>
          <w:szCs w:val="24"/>
        </w:rPr>
      </w:pPr>
      <w:r w:rsidRPr="00863E54">
        <w:rPr>
          <w:rFonts w:ascii="Times New Roman" w:hAnsi="Times New Roman" w:cs="Times New Roman"/>
          <w:sz w:val="24"/>
          <w:szCs w:val="24"/>
        </w:rPr>
        <w:t xml:space="preserve">Retributive justice reduces crime by incapacitating the offender, deterring crime, and protecting the innocent. It also ensures there is no chance of reoffending when one is handed life imprisonment. </w:t>
      </w:r>
    </w:p>
    <w:p w:rsidR="00C240A9" w:rsidRPr="00863E54" w:rsidP="00194C57">
      <w:pPr>
        <w:ind w:left="0" w:firstLine="720"/>
        <w:rPr>
          <w:rFonts w:ascii="Times New Roman" w:hAnsi="Times New Roman" w:cs="Times New Roman"/>
          <w:sz w:val="24"/>
          <w:szCs w:val="24"/>
        </w:rPr>
      </w:pPr>
      <w:r w:rsidRPr="00863E54">
        <w:rPr>
          <w:rFonts w:ascii="Times New Roman" w:hAnsi="Times New Roman" w:cs="Times New Roman"/>
          <w:sz w:val="24"/>
          <w:szCs w:val="24"/>
        </w:rPr>
        <w:t>I support retributive justice because it deters crime, incapacitates the offender, rehabilitates the offender, and ensures that the guilty are punished. Retribution ensures that justice is served to the victim, and the offender takes full responsibility for his/her actions. Additionally, retribution ensures that the innocent are protected. 
</w:t>
      </w:r>
    </w:p>
    <w:p w:rsidR="00C240A9" w:rsidRPr="00863E54" w:rsidP="00194C57">
      <w:pPr>
        <w:ind w:left="0" w:firstLine="0"/>
        <w:jc w:val="center"/>
        <w:rPr>
          <w:rFonts w:ascii="Times New Roman" w:hAnsi="Times New Roman" w:cs="Times New Roman"/>
          <w:b/>
          <w:sz w:val="24"/>
          <w:szCs w:val="24"/>
        </w:rPr>
      </w:pPr>
      <w:r w:rsidRPr="00863E54">
        <w:rPr>
          <w:rFonts w:ascii="Times New Roman" w:hAnsi="Times New Roman" w:cs="Times New Roman"/>
          <w:b/>
          <w:sz w:val="24"/>
          <w:szCs w:val="24"/>
        </w:rPr>
        <w:t>Incorporating restorative justice and retributive justice</w:t>
      </w:r>
    </w:p>
    <w:p w:rsidR="00BB20E0" w:rsidRPr="00863E54" w:rsidP="00194C57">
      <w:pPr>
        <w:ind w:left="0" w:firstLine="720"/>
        <w:rPr>
          <w:rFonts w:ascii="Times New Roman" w:hAnsi="Times New Roman" w:cs="Times New Roman"/>
          <w:sz w:val="24"/>
          <w:szCs w:val="24"/>
        </w:rPr>
      </w:pPr>
      <w:r w:rsidRPr="00863E54">
        <w:rPr>
          <w:rFonts w:ascii="Times New Roman" w:hAnsi="Times New Roman" w:cs="Times New Roman"/>
          <w:sz w:val="24"/>
          <w:szCs w:val="24"/>
        </w:rPr>
        <w:t xml:space="preserve">Restorative and retributive justice can be incorporated </w:t>
      </w:r>
      <w:r w:rsidRPr="00863E54" w:rsidR="00863E54">
        <w:rPr>
          <w:rFonts w:ascii="Times New Roman" w:hAnsi="Times New Roman" w:cs="Times New Roman"/>
          <w:sz w:val="24"/>
          <w:szCs w:val="24"/>
        </w:rPr>
        <w:t>so that offenders are rehabilitated and reunited with the community. This can be done by eliminating some elements of retributive justice, such as capital punishment. Capital punishment is inhumane, does not deter crime, and is a form of revenge rather than justice. The offenders should not be eliminated; rather, they should be rehabilitated and made better in society</w:t>
      </w:r>
      <w:r w:rsidR="003B2CB5">
        <w:rPr>
          <w:rFonts w:ascii="Times New Roman" w:hAnsi="Times New Roman" w:cs="Times New Roman"/>
          <w:sz w:val="24"/>
          <w:szCs w:val="24"/>
        </w:rPr>
        <w:t xml:space="preserve"> (</w:t>
      </w:r>
      <w:r w:rsidRPr="003B2CB5" w:rsidR="003B2CB5">
        <w:rPr>
          <w:rFonts w:ascii="Times New Roman" w:hAnsi="Times New Roman" w:cs="Times New Roman"/>
          <w:sz w:val="24"/>
          <w:szCs w:val="24"/>
        </w:rPr>
        <w:t>Wenzel et al., 2008).</w:t>
      </w:r>
      <w:r w:rsidRPr="00863E54" w:rsidR="00863E54">
        <w:rPr>
          <w:rFonts w:ascii="Times New Roman" w:hAnsi="Times New Roman" w:cs="Times New Roman"/>
          <w:sz w:val="24"/>
          <w:szCs w:val="24"/>
        </w:rPr>
        <w:t xml:space="preserve"> </w:t>
      </w:r>
    </w:p>
    <w:p w:rsidR="00194C57" w:rsidP="0035024B">
      <w:pPr>
        <w:ind w:left="0" w:firstLine="0"/>
        <w:rPr>
          <w:rFonts w:ascii="Times New Roman" w:hAnsi="Times New Roman" w:cs="Times New Roman"/>
          <w:b/>
          <w:sz w:val="24"/>
          <w:szCs w:val="24"/>
        </w:rPr>
      </w:pPr>
    </w:p>
    <w:p w:rsidR="00194C57" w:rsidP="0035024B">
      <w:pPr>
        <w:ind w:left="0" w:firstLine="0"/>
        <w:rPr>
          <w:rFonts w:ascii="Times New Roman" w:hAnsi="Times New Roman" w:cs="Times New Roman"/>
          <w:b/>
          <w:sz w:val="24"/>
          <w:szCs w:val="24"/>
        </w:rPr>
      </w:pPr>
    </w:p>
    <w:p w:rsidR="00863E54" w:rsidRPr="00863E54" w:rsidP="00194C57">
      <w:pPr>
        <w:ind w:left="0" w:firstLine="0"/>
        <w:jc w:val="center"/>
        <w:rPr>
          <w:rFonts w:ascii="Times New Roman" w:hAnsi="Times New Roman" w:cs="Times New Roman"/>
          <w:b/>
          <w:sz w:val="24"/>
          <w:szCs w:val="24"/>
        </w:rPr>
      </w:pPr>
      <w:r w:rsidRPr="00863E54">
        <w:rPr>
          <w:rFonts w:ascii="Times New Roman" w:hAnsi="Times New Roman" w:cs="Times New Roman"/>
          <w:b/>
          <w:sz w:val="24"/>
          <w:szCs w:val="24"/>
        </w:rPr>
        <w:t>References</w:t>
      </w:r>
    </w:p>
    <w:p w:rsidR="00194C57" w:rsidRPr="00863E54" w:rsidP="00194C57">
      <w:pPr>
        <w:rPr>
          <w:rFonts w:ascii="Times New Roman" w:hAnsi="Times New Roman" w:cs="Times New Roman"/>
          <w:sz w:val="24"/>
          <w:szCs w:val="24"/>
        </w:rPr>
      </w:pPr>
      <w:r w:rsidRPr="00863E54">
        <w:rPr>
          <w:rFonts w:ascii="Times New Roman" w:hAnsi="Times New Roman" w:cs="Times New Roman"/>
          <w:sz w:val="24"/>
          <w:szCs w:val="24"/>
        </w:rPr>
        <w:t>Caulfield, S. L. (2019). Peacemaking criminology: Introduction and implications for the intersection of race, class, and gender. In Race, Gender, and Class in Criminology (pp. 91-103). Routledge.</w:t>
      </w:r>
    </w:p>
    <w:p w:rsidR="00194C57" w:rsidRPr="00863E54" w:rsidP="00194C57">
      <w:pPr>
        <w:rPr>
          <w:rFonts w:ascii="Times New Roman" w:hAnsi="Times New Roman" w:cs="Times New Roman"/>
          <w:sz w:val="24"/>
          <w:szCs w:val="24"/>
        </w:rPr>
      </w:pPr>
      <w:r w:rsidRPr="00863E54">
        <w:rPr>
          <w:rFonts w:ascii="Times New Roman" w:hAnsi="Times New Roman" w:cs="Times New Roman"/>
          <w:sz w:val="24"/>
          <w:szCs w:val="24"/>
        </w:rPr>
        <w:t>Klenowski, P. M. (2009). Peacemaking criminology: etiology of crime or philosophy of life</w:t>
      </w:r>
      <w:r w:rsidRPr="00863E54">
        <w:rPr>
          <w:rFonts w:ascii="Times New Roman" w:hAnsi="Times New Roman" w:cs="Times New Roman"/>
          <w:sz w:val="24"/>
          <w:szCs w:val="24"/>
        </w:rPr>
        <w:t>?.</w:t>
      </w:r>
      <w:r w:rsidRPr="00863E54">
        <w:rPr>
          <w:rFonts w:ascii="Times New Roman" w:hAnsi="Times New Roman" w:cs="Times New Roman"/>
          <w:sz w:val="24"/>
          <w:szCs w:val="24"/>
        </w:rPr>
        <w:t> </w:t>
      </w:r>
      <w:r w:rsidRPr="00863E54">
        <w:rPr>
          <w:rFonts w:ascii="Times New Roman" w:hAnsi="Times New Roman" w:cs="Times New Roman"/>
          <w:i/>
          <w:iCs/>
          <w:sz w:val="24"/>
          <w:szCs w:val="24"/>
        </w:rPr>
        <w:t>Contemporary Justice Review</w:t>
      </w:r>
      <w:r w:rsidRPr="00863E54">
        <w:rPr>
          <w:rFonts w:ascii="Times New Roman" w:hAnsi="Times New Roman" w:cs="Times New Roman"/>
          <w:sz w:val="24"/>
          <w:szCs w:val="24"/>
        </w:rPr>
        <w:t>, </w:t>
      </w:r>
      <w:r w:rsidRPr="00863E54">
        <w:rPr>
          <w:rFonts w:ascii="Times New Roman" w:hAnsi="Times New Roman" w:cs="Times New Roman"/>
          <w:i/>
          <w:iCs/>
          <w:sz w:val="24"/>
          <w:szCs w:val="24"/>
        </w:rPr>
        <w:t>12</w:t>
      </w:r>
      <w:r w:rsidRPr="00863E54">
        <w:rPr>
          <w:rFonts w:ascii="Times New Roman" w:hAnsi="Times New Roman" w:cs="Times New Roman"/>
          <w:sz w:val="24"/>
          <w:szCs w:val="24"/>
        </w:rPr>
        <w:t>(2), 207-222.</w:t>
      </w:r>
    </w:p>
    <w:p w:rsidR="00194C57" w:rsidRPr="00863E54" w:rsidP="00194C57">
      <w:pPr>
        <w:rPr>
          <w:rFonts w:ascii="Times New Roman" w:hAnsi="Times New Roman" w:cs="Times New Roman"/>
          <w:sz w:val="24"/>
          <w:szCs w:val="24"/>
        </w:rPr>
      </w:pPr>
      <w:r w:rsidRPr="00863E54">
        <w:rPr>
          <w:rFonts w:ascii="Times New Roman" w:hAnsi="Times New Roman" w:cs="Times New Roman"/>
          <w:sz w:val="24"/>
          <w:szCs w:val="24"/>
        </w:rPr>
        <w:t>Pepinsky</w:t>
      </w:r>
      <w:r w:rsidRPr="00863E54">
        <w:rPr>
          <w:rFonts w:ascii="Times New Roman" w:hAnsi="Times New Roman" w:cs="Times New Roman"/>
          <w:sz w:val="24"/>
          <w:szCs w:val="24"/>
        </w:rPr>
        <w:t xml:space="preserve">, H. E., &amp; </w:t>
      </w:r>
      <w:r w:rsidRPr="00863E54">
        <w:rPr>
          <w:rFonts w:ascii="Times New Roman" w:hAnsi="Times New Roman" w:cs="Times New Roman"/>
          <w:sz w:val="24"/>
          <w:szCs w:val="24"/>
        </w:rPr>
        <w:t>Quinney</w:t>
      </w:r>
      <w:r w:rsidRPr="00863E54">
        <w:rPr>
          <w:rFonts w:ascii="Times New Roman" w:hAnsi="Times New Roman" w:cs="Times New Roman"/>
          <w:sz w:val="24"/>
          <w:szCs w:val="24"/>
        </w:rPr>
        <w:t>, R. (Eds.). (1991). </w:t>
      </w:r>
      <w:r w:rsidRPr="00863E54">
        <w:rPr>
          <w:rFonts w:ascii="Times New Roman" w:hAnsi="Times New Roman" w:cs="Times New Roman"/>
          <w:i/>
          <w:iCs/>
          <w:sz w:val="24"/>
          <w:szCs w:val="24"/>
        </w:rPr>
        <w:t>Criminology as peacemaking</w:t>
      </w:r>
      <w:r w:rsidRPr="00863E54">
        <w:rPr>
          <w:rFonts w:ascii="Times New Roman" w:hAnsi="Times New Roman" w:cs="Times New Roman"/>
          <w:sz w:val="24"/>
          <w:szCs w:val="24"/>
        </w:rPr>
        <w:t> (Vol. 659). Bloomington: Indiana University Press.</w:t>
      </w:r>
    </w:p>
    <w:p w:rsidR="00194C57" w:rsidRPr="00863E54" w:rsidP="00194C57">
      <w:pPr>
        <w:rPr>
          <w:rFonts w:ascii="Times New Roman" w:hAnsi="Times New Roman" w:cs="Times New Roman"/>
          <w:sz w:val="24"/>
          <w:szCs w:val="24"/>
        </w:rPr>
      </w:pPr>
      <w:r w:rsidRPr="00863E54">
        <w:rPr>
          <w:rFonts w:ascii="Times New Roman" w:hAnsi="Times New Roman" w:cs="Times New Roman"/>
          <w:sz w:val="24"/>
          <w:szCs w:val="24"/>
        </w:rPr>
        <w:t xml:space="preserve"> Wenzel, M., </w:t>
      </w:r>
      <w:r w:rsidRPr="00863E54">
        <w:rPr>
          <w:rFonts w:ascii="Times New Roman" w:hAnsi="Times New Roman" w:cs="Times New Roman"/>
          <w:sz w:val="24"/>
          <w:szCs w:val="24"/>
        </w:rPr>
        <w:t>Okimoto</w:t>
      </w:r>
      <w:r w:rsidRPr="00863E54">
        <w:rPr>
          <w:rFonts w:ascii="Times New Roman" w:hAnsi="Times New Roman" w:cs="Times New Roman"/>
          <w:sz w:val="24"/>
          <w:szCs w:val="24"/>
        </w:rPr>
        <w:t xml:space="preserve">, T. G., Feather, N. T., &amp; </w:t>
      </w:r>
      <w:r w:rsidRPr="00863E54">
        <w:rPr>
          <w:rFonts w:ascii="Times New Roman" w:hAnsi="Times New Roman" w:cs="Times New Roman"/>
          <w:sz w:val="24"/>
          <w:szCs w:val="24"/>
        </w:rPr>
        <w:t>Platow</w:t>
      </w:r>
      <w:r w:rsidRPr="00863E54">
        <w:rPr>
          <w:rFonts w:ascii="Times New Roman" w:hAnsi="Times New Roman" w:cs="Times New Roman"/>
          <w:sz w:val="24"/>
          <w:szCs w:val="24"/>
        </w:rPr>
        <w:t>, M. J. (2008). Retributive and restorative justice. </w:t>
      </w:r>
      <w:r w:rsidRPr="00863E54">
        <w:rPr>
          <w:rFonts w:ascii="Times New Roman" w:hAnsi="Times New Roman" w:cs="Times New Roman"/>
          <w:i/>
          <w:iCs/>
          <w:sz w:val="24"/>
          <w:szCs w:val="24"/>
        </w:rPr>
        <w:t>Law and human behavior</w:t>
      </w:r>
      <w:r w:rsidRPr="00863E54">
        <w:rPr>
          <w:rFonts w:ascii="Times New Roman" w:hAnsi="Times New Roman" w:cs="Times New Roman"/>
          <w:sz w:val="24"/>
          <w:szCs w:val="24"/>
        </w:rPr>
        <w:t>, </w:t>
      </w:r>
      <w:r w:rsidRPr="00863E54">
        <w:rPr>
          <w:rFonts w:ascii="Times New Roman" w:hAnsi="Times New Roman" w:cs="Times New Roman"/>
          <w:i/>
          <w:iCs/>
          <w:sz w:val="24"/>
          <w:szCs w:val="24"/>
        </w:rPr>
        <w:t>32</w:t>
      </w:r>
      <w:r w:rsidRPr="00863E54">
        <w:rPr>
          <w:rFonts w:ascii="Times New Roman" w:hAnsi="Times New Roman" w:cs="Times New Roman"/>
          <w:sz w:val="24"/>
          <w:szCs w:val="24"/>
        </w:rPr>
        <w:t>(5), 375-389.</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2166390"/>
      <w:docPartObj>
        <w:docPartGallery w:val="Page Numbers (Top of Page)"/>
        <w:docPartUnique/>
      </w:docPartObj>
    </w:sdtPr>
    <w:sdtEndPr>
      <w:rPr>
        <w:noProof/>
      </w:rPr>
    </w:sdtEndPr>
    <w:sdtContent>
      <w:p w:rsidR="00BF442D">
        <w:pPr>
          <w:pStyle w:val="Header"/>
          <w:jc w:val="right"/>
        </w:pPr>
        <w:r w:rsidRPr="00BF442D">
          <w:rPr>
            <w:rFonts w:ascii="Times New Roman" w:hAnsi="Times New Roman" w:cs="Times New Roman"/>
            <w:sz w:val="24"/>
            <w:szCs w:val="24"/>
          </w:rPr>
          <w:t>PERSPECTIVES IN CRIMINOLOGY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308E5">
          <w:rPr>
            <w:noProof/>
          </w:rPr>
          <w:t>6</w:t>
        </w:r>
        <w:r>
          <w:rPr>
            <w:noProof/>
          </w:rPr>
          <w:fldChar w:fldCharType="end"/>
        </w:r>
      </w:p>
    </w:sdtContent>
  </w:sdt>
  <w:p w:rsidR="00BF44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47D"/>
    <w:rsid w:val="0005780D"/>
    <w:rsid w:val="00085FCC"/>
    <w:rsid w:val="00194C57"/>
    <w:rsid w:val="003373F1"/>
    <w:rsid w:val="0035024B"/>
    <w:rsid w:val="003B2CB5"/>
    <w:rsid w:val="00420F0F"/>
    <w:rsid w:val="004308E5"/>
    <w:rsid w:val="004E26B2"/>
    <w:rsid w:val="00553E7B"/>
    <w:rsid w:val="0060647D"/>
    <w:rsid w:val="007148F8"/>
    <w:rsid w:val="00751BF7"/>
    <w:rsid w:val="00863E54"/>
    <w:rsid w:val="008841A6"/>
    <w:rsid w:val="009276D8"/>
    <w:rsid w:val="00A1346E"/>
    <w:rsid w:val="00B14DD5"/>
    <w:rsid w:val="00BB20E0"/>
    <w:rsid w:val="00BD57E2"/>
    <w:rsid w:val="00BF442D"/>
    <w:rsid w:val="00C240A9"/>
    <w:rsid w:val="00C41E7F"/>
    <w:rsid w:val="00D86D92"/>
    <w:rsid w:val="00E71A64"/>
    <w:rsid w:val="00FC5B8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3428511-05BB-4CB7-96CD-7394DBC2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42D"/>
  </w:style>
  <w:style w:type="paragraph" w:styleId="Footer">
    <w:name w:val="footer"/>
    <w:basedOn w:val="Normal"/>
    <w:link w:val="FooterChar"/>
    <w:uiPriority w:val="99"/>
    <w:unhideWhenUsed/>
    <w:rsid w:val="00BF4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6</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13</cp:revision>
  <dcterms:created xsi:type="dcterms:W3CDTF">2020-09-14T07:15:00Z</dcterms:created>
  <dcterms:modified xsi:type="dcterms:W3CDTF">2020-09-14T12:03:00Z</dcterms:modified>
</cp:coreProperties>
</file>